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B768" w14:textId="77777777" w:rsidR="00E64DAE" w:rsidRDefault="00000000">
      <w:pPr>
        <w:pStyle w:val="Title"/>
      </w:pPr>
      <w:r>
        <w:t>Quarterly Governance Review Agenda</w:t>
      </w:r>
    </w:p>
    <w:p w14:paraId="5EA300B9" w14:textId="77777777" w:rsidR="00E64DAE" w:rsidRDefault="00000000">
      <w:r>
        <w:t>Use this template to structure your recurring Freshservice governance meetings with business unit leaders and executive sponsors.</w:t>
      </w:r>
    </w:p>
    <w:p w14:paraId="2E5FA149" w14:textId="77777777" w:rsidR="00E64DAE" w:rsidRDefault="00000000">
      <w:r>
        <w:t>1. Welcome and Review of Agenda</w:t>
      </w:r>
    </w:p>
    <w:p w14:paraId="25BB2C76" w14:textId="77777777" w:rsidR="00E64DAE" w:rsidRDefault="00000000">
      <w:r>
        <w:t>2. KPI and SLA Dashboard Highlights</w:t>
      </w:r>
    </w:p>
    <w:p w14:paraId="18A57486" w14:textId="77777777" w:rsidR="00E64DAE" w:rsidRDefault="00000000">
      <w:r>
        <w:t>3. Review of Service Catalog Usage and Trends</w:t>
      </w:r>
    </w:p>
    <w:p w14:paraId="1E74015D" w14:textId="77777777" w:rsidR="00E64DAE" w:rsidRDefault="00000000">
      <w:r>
        <w:t>4. Knowledge Base Effectiveness Report</w:t>
      </w:r>
    </w:p>
    <w:p w14:paraId="6365079A" w14:textId="77777777" w:rsidR="00E64DAE" w:rsidRDefault="00000000">
      <w:r>
        <w:t>5. CIR (Continual Improvement Register) Updates</w:t>
      </w:r>
    </w:p>
    <w:p w14:paraId="35E18F57" w14:textId="77777777" w:rsidR="00E64DAE" w:rsidRDefault="00000000">
      <w:r>
        <w:t>6. Status of Ongoing Projects or Automations</w:t>
      </w:r>
    </w:p>
    <w:p w14:paraId="2944C1C4" w14:textId="77777777" w:rsidR="00E64DAE" w:rsidRDefault="00000000">
      <w:r>
        <w:t>7. Discussion of Escalated Tickets or Service Complaints</w:t>
      </w:r>
    </w:p>
    <w:p w14:paraId="4DCA48C8" w14:textId="77777777" w:rsidR="00E64DAE" w:rsidRDefault="00000000">
      <w:r>
        <w:t>8. Review of Integration Roadmap and Upcoming Expansions</w:t>
      </w:r>
    </w:p>
    <w:p w14:paraId="6456EC8F" w14:textId="77777777" w:rsidR="00E64DAE" w:rsidRDefault="00000000">
      <w:r>
        <w:t>9. Action Items and Owners</w:t>
      </w:r>
    </w:p>
    <w:p w14:paraId="75BE03DC" w14:textId="77777777" w:rsidR="00E64DAE" w:rsidRDefault="00000000">
      <w:r>
        <w:t>10. Next Meeting Date and Follow-Up Assignments</w:t>
      </w:r>
    </w:p>
    <w:p w14:paraId="4B0F0870" w14:textId="77777777" w:rsidR="007A69CD" w:rsidRDefault="007A69CD"/>
    <w:p w14:paraId="15A70DEE" w14:textId="29C02318" w:rsidR="00E64DAE" w:rsidRDefault="00000000">
      <w:r>
        <w:t>Tip: Attach dashboard exports and analytics reports in advance for more productive discussion.</w:t>
      </w:r>
    </w:p>
    <w:sectPr w:rsidR="00E64DA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3758281">
    <w:abstractNumId w:val="8"/>
  </w:num>
  <w:num w:numId="2" w16cid:durableId="1876654638">
    <w:abstractNumId w:val="6"/>
  </w:num>
  <w:num w:numId="3" w16cid:durableId="951281514">
    <w:abstractNumId w:val="5"/>
  </w:num>
  <w:num w:numId="4" w16cid:durableId="425658595">
    <w:abstractNumId w:val="4"/>
  </w:num>
  <w:num w:numId="5" w16cid:durableId="2085102093">
    <w:abstractNumId w:val="7"/>
  </w:num>
  <w:num w:numId="6" w16cid:durableId="545528607">
    <w:abstractNumId w:val="3"/>
  </w:num>
  <w:num w:numId="7" w16cid:durableId="1055086321">
    <w:abstractNumId w:val="2"/>
  </w:num>
  <w:num w:numId="8" w16cid:durableId="997075377">
    <w:abstractNumId w:val="1"/>
  </w:num>
  <w:num w:numId="9" w16cid:durableId="1409813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6840"/>
    <w:rsid w:val="007A69CD"/>
    <w:rsid w:val="00AA1D8D"/>
    <w:rsid w:val="00B47730"/>
    <w:rsid w:val="00CB0664"/>
    <w:rsid w:val="00E64DA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C6220"/>
  <w14:defaultImageDpi w14:val="300"/>
  <w15:docId w15:val="{9173ACF0-C7BE-6347-A37E-C447787B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2025-06-12T20:48:00Z</dcterms:modified>
  <cp:category/>
</cp:coreProperties>
</file>